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8" w:rsidRPr="00947EF8" w:rsidRDefault="00947EF8" w:rsidP="00947EF8">
      <w:pPr>
        <w:spacing w:after="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</w:pPr>
      <w:r w:rsidRPr="00947EF8">
        <w:rPr>
          <w:rFonts w:ascii="inherit" w:eastAsia="Times New Roman" w:hAnsi="inherit" w:cs="Arial"/>
          <w:b/>
          <w:bCs/>
          <w:color w:val="111111"/>
          <w:sz w:val="25"/>
          <w:lang w:eastAsia="pl-PL"/>
        </w:rPr>
        <w:t>Farba antykorozyjna w sprayu.</w:t>
      </w:r>
    </w:p>
    <w:p w:rsidR="00947EF8" w:rsidRPr="00947EF8" w:rsidRDefault="00947EF8" w:rsidP="00947EF8">
      <w:pPr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Farba w sprayu przeznaczona do aplikacji na rdze lub czystą stal.</w:t>
      </w: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 xml:space="preserve"> Powinna  być stosowana w lekkich warunkach przemysłowych, wewnątrz pomieszczeń o normalnej wilgotności. Do stosowania jako podkład </w:t>
      </w:r>
      <w:proofErr w:type="spellStart"/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pod</w:t>
      </w:r>
      <w:proofErr w:type="spellEnd"/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  <w:hyperlink r:id="rId5" w:tooltip="Farba nawierzchniowa w sprayu w różnych kolorach" w:history="1">
        <w:r w:rsidRPr="00947EF8">
          <w:rPr>
            <w:rFonts w:ascii="Arial" w:eastAsia="Times New Roman" w:hAnsi="Arial" w:cs="Arial"/>
            <w:color w:val="3366FF"/>
            <w:sz w:val="16"/>
            <w:u w:val="single"/>
            <w:lang w:eastAsia="pl-PL"/>
          </w:rPr>
          <w:t>farby nawierzchniowe w sprayu HARD HAT</w:t>
        </w:r>
      </w:hyperlink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 xml:space="preserve"> lub </w:t>
      </w:r>
      <w:proofErr w:type="spellStart"/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pod</w:t>
      </w:r>
      <w:proofErr w:type="spellEnd"/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  <w:hyperlink r:id="rId6" w:tooltip="Farby fluorescencyjne w różnych kolorach" w:history="1">
        <w:r w:rsidRPr="00947EF8">
          <w:rPr>
            <w:rFonts w:ascii="Arial" w:eastAsia="Times New Roman" w:hAnsi="Arial" w:cs="Arial"/>
            <w:color w:val="3366FF"/>
            <w:sz w:val="16"/>
            <w:u w:val="single"/>
            <w:lang w:eastAsia="pl-PL"/>
          </w:rPr>
          <w:t>farby fluorescencyjne w sprayu</w:t>
        </w:r>
      </w:hyperlink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. </w:t>
      </w: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Produkt zawiera wysokiej jakości pigmenty antykorozyjne.</w:t>
      </w: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Produkt wolny od chromianów i ołowiu. </w:t>
      </w:r>
    </w:p>
    <w:p w:rsidR="00947EF8" w:rsidRPr="00947EF8" w:rsidRDefault="00947EF8" w:rsidP="00947EF8">
      <w:pPr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Farba antykorozyjna w sprayu</w:t>
      </w: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dostępna jest w kolorze czerwonym lub szarym. Farba głęboko penetruje zardzewiały metal zapobiegając rozwojowi korozji. Podkład antykorozyjny w sprayu jest idealny do aplikacji w trudno dostępnych miejscach np. małe stalowe elementy w halach produkcyjnych czy magazynach. Bardzo szybko wysycha dzięki czemu renowacje można przeprowadzić w ciągu kilku godzin. Nadaje się do aplikacji na nowe lub lekko zardzewiałe powierzchnie.</w:t>
      </w:r>
    </w:p>
    <w:p w:rsidR="00947EF8" w:rsidRPr="00947EF8" w:rsidRDefault="00947EF8" w:rsidP="00947EF8">
      <w:pPr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Farba na rdzę w sprayu zabezpiecza podłoże na lata!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Kolor: czerwony; szary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Pojemność: 500ml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Wydajność: 2,5m</w:t>
      </w:r>
      <w:r w:rsidRPr="00947EF8">
        <w:rPr>
          <w:rFonts w:ascii="Arial" w:eastAsia="Times New Roman" w:hAnsi="Arial" w:cs="Arial"/>
          <w:color w:val="111111"/>
          <w:sz w:val="14"/>
          <w:szCs w:val="14"/>
          <w:bdr w:val="none" w:sz="0" w:space="0" w:color="auto" w:frame="1"/>
          <w:vertAlign w:val="superscript"/>
          <w:lang w:eastAsia="pl-PL"/>
        </w:rPr>
        <w:t>2</w:t>
      </w: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/puszka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Szybko działający podkład na rdzę w sprayu zapobiegający korozji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 xml:space="preserve">Przykładowe zastosowanie: zabezpieczenie wszelkiego typu konstrukcji stalowych, </w:t>
      </w:r>
      <w:proofErr w:type="spellStart"/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zaprawkowanie</w:t>
      </w:r>
      <w:proofErr w:type="spellEnd"/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 xml:space="preserve"> trudno dostępnych miejsc. Świetnie sprawdza się również w zastosowaniach domowych np. płoty, rowery etc. 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Do aplikacji na czystej lub skorodowanej stali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Penetruje skorodowaną powierzchnię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Do przemalowania: </w:t>
      </w: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10 minut</w:t>
      </w: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, suchy w dotyku: </w:t>
      </w: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30 minut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Czerwony do ciemnych nawierzchni, szary do jasnych nawierzchni</w:t>
      </w:r>
    </w:p>
    <w:p w:rsidR="00947EF8" w:rsidRPr="00947EF8" w:rsidRDefault="00947EF8" w:rsidP="00947EF8">
      <w:pPr>
        <w:numPr>
          <w:ilvl w:val="0"/>
          <w:numId w:val="1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Nie zawiera ołowiu ani chromianu</w:t>
      </w:r>
    </w:p>
    <w:p w:rsidR="00947EF8" w:rsidRPr="00947EF8" w:rsidRDefault="00947EF8" w:rsidP="00947EF8">
      <w:pPr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Farba antykorozyjna w sprayu dodatkowe informacje:</w:t>
      </w:r>
    </w:p>
    <w:p w:rsidR="00947EF8" w:rsidRPr="00947EF8" w:rsidRDefault="00947EF8" w:rsidP="00947EF8">
      <w:pPr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J</w:t>
      </w: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ak przygotować powierzchnię do malowania?</w:t>
      </w: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Zalecamy ręcznie przygotować elementy do malowania. Oczyścić podłoże szczotką drucianą, usunąć luźne płaty rdzy i starej farby. </w:t>
      </w:r>
    </w:p>
    <w:p w:rsidR="00947EF8" w:rsidRPr="00947EF8" w:rsidRDefault="00947EF8" w:rsidP="00947EF8">
      <w:pPr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Czy farbę antykorozyjną w sprayu można przemalować?</w:t>
      </w: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 xml:space="preserve"> Tak, farbę podkładową w sprayu można przemalować dowolnymi farbami w sprayu marki </w:t>
      </w:r>
      <w:proofErr w:type="spellStart"/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Rust</w:t>
      </w:r>
      <w:proofErr w:type="spellEnd"/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 xml:space="preserve"> - Oleum np. </w:t>
      </w:r>
      <w:hyperlink r:id="rId7" w:tooltip="Lakier w sprayu Hard Hat" w:history="1">
        <w:r w:rsidRPr="00947EF8">
          <w:rPr>
            <w:rFonts w:ascii="Arial" w:eastAsia="Times New Roman" w:hAnsi="Arial" w:cs="Arial"/>
            <w:color w:val="3366FF"/>
            <w:sz w:val="16"/>
            <w:u w:val="single"/>
            <w:lang w:eastAsia="pl-PL"/>
          </w:rPr>
          <w:t>farbami nawierzchniowymi w różnych kolorach</w:t>
        </w:r>
      </w:hyperlink>
      <w:r w:rsidRPr="00947EF8">
        <w:rPr>
          <w:rFonts w:ascii="Arial" w:eastAsia="Times New Roman" w:hAnsi="Arial" w:cs="Arial"/>
          <w:color w:val="3366FF"/>
          <w:sz w:val="16"/>
          <w:szCs w:val="16"/>
          <w:bdr w:val="none" w:sz="0" w:space="0" w:color="auto" w:frame="1"/>
          <w:lang w:eastAsia="pl-PL"/>
        </w:rPr>
        <w:t>,</w:t>
      </w: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  <w:hyperlink r:id="rId8" w:tooltip="Farba fluorescencyjna w sprayu" w:history="1">
        <w:r w:rsidRPr="00947EF8">
          <w:rPr>
            <w:rFonts w:ascii="Arial" w:eastAsia="Times New Roman" w:hAnsi="Arial" w:cs="Arial"/>
            <w:color w:val="3366FF"/>
            <w:sz w:val="16"/>
            <w:u w:val="single"/>
            <w:lang w:eastAsia="pl-PL"/>
          </w:rPr>
          <w:t>farbami fluorescencyjnymi</w:t>
        </w:r>
      </w:hyperlink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czy </w:t>
      </w:r>
      <w:hyperlink r:id="rId9" w:tooltip="Farba metaliczna spray" w:history="1">
        <w:r w:rsidRPr="00947EF8">
          <w:rPr>
            <w:rFonts w:ascii="Arial" w:eastAsia="Times New Roman" w:hAnsi="Arial" w:cs="Arial"/>
            <w:color w:val="3366FF"/>
            <w:sz w:val="16"/>
            <w:u w:val="single"/>
            <w:lang w:eastAsia="pl-PL"/>
          </w:rPr>
          <w:t>farbami metalicznymi w sprayu.</w:t>
        </w:r>
      </w:hyperlink>
    </w:p>
    <w:p w:rsidR="00947EF8" w:rsidRPr="00947EF8" w:rsidRDefault="00947EF8" w:rsidP="00947EF8">
      <w:pPr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Co zrobić jeśli nie zużyliśmy całej farby w sprayu?</w:t>
      </w:r>
      <w:r w:rsidRPr="00947EF8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Po użyciu odwrócić pojemnik do góry dnem i naciskać dozownik przez 2 - 3 sekundy, aby oczyścić zawór. Dzięki temu dysza nie zaschnie, a farba będzie mogła zostać użyta w późniejszym terminie. </w:t>
      </w:r>
    </w:p>
    <w:p w:rsidR="00947EF8" w:rsidRPr="00947EF8" w:rsidRDefault="00947EF8" w:rsidP="00947EF8">
      <w:pPr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947EF8">
        <w:rPr>
          <w:rFonts w:ascii="Arial" w:eastAsia="Times New Roman" w:hAnsi="Arial" w:cs="Arial"/>
          <w:b/>
          <w:bCs/>
          <w:color w:val="111111"/>
          <w:sz w:val="16"/>
          <w:lang w:eastAsia="pl-PL"/>
        </w:rPr>
        <w:t>Powiązane produkty:</w:t>
      </w:r>
    </w:p>
    <w:p w:rsidR="00947EF8" w:rsidRPr="00947EF8" w:rsidRDefault="00947EF8" w:rsidP="00947EF8">
      <w:pPr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hyperlink r:id="rId10" w:tooltip="Lakier w sprayu" w:history="1">
        <w:r w:rsidRPr="00947EF8">
          <w:rPr>
            <w:rFonts w:ascii="Arial" w:eastAsia="Times New Roman" w:hAnsi="Arial" w:cs="Arial"/>
            <w:color w:val="3366FF"/>
            <w:sz w:val="16"/>
            <w:u w:val="single"/>
            <w:lang w:eastAsia="pl-PL"/>
          </w:rPr>
          <w:t>Lakier w sprayu w różnych kolorach</w:t>
        </w:r>
      </w:hyperlink>
      <w:r w:rsidRPr="00947EF8">
        <w:rPr>
          <w:rFonts w:ascii="Arial" w:eastAsia="Times New Roman" w:hAnsi="Arial" w:cs="Arial"/>
          <w:color w:val="3366FF"/>
          <w:sz w:val="16"/>
          <w:szCs w:val="16"/>
          <w:bdr w:val="none" w:sz="0" w:space="0" w:color="auto" w:frame="1"/>
          <w:lang w:eastAsia="pl-PL"/>
        </w:rPr>
        <w:t> | </w:t>
      </w:r>
      <w:hyperlink r:id="rId11" w:tooltip="Farba fluorescencyjna" w:history="1">
        <w:r w:rsidRPr="00947EF8">
          <w:rPr>
            <w:rFonts w:ascii="Arial" w:eastAsia="Times New Roman" w:hAnsi="Arial" w:cs="Arial"/>
            <w:color w:val="3366FF"/>
            <w:sz w:val="16"/>
            <w:u w:val="single"/>
            <w:lang w:eastAsia="pl-PL"/>
          </w:rPr>
          <w:t>Farba fluorescencyjna</w:t>
        </w:r>
      </w:hyperlink>
      <w:r w:rsidRPr="00947EF8">
        <w:rPr>
          <w:rFonts w:ascii="Arial" w:eastAsia="Times New Roman" w:hAnsi="Arial" w:cs="Arial"/>
          <w:color w:val="3366FF"/>
          <w:sz w:val="16"/>
          <w:szCs w:val="16"/>
          <w:bdr w:val="none" w:sz="0" w:space="0" w:color="auto" w:frame="1"/>
          <w:lang w:eastAsia="pl-PL"/>
        </w:rPr>
        <w:t> |</w:t>
      </w:r>
      <w:hyperlink r:id="rId12" w:tooltip="Ekologiczny podkład antykorozyjny" w:history="1">
        <w:r w:rsidRPr="00947EF8">
          <w:rPr>
            <w:rFonts w:ascii="Arial" w:eastAsia="Times New Roman" w:hAnsi="Arial" w:cs="Arial"/>
            <w:color w:val="3366FF"/>
            <w:sz w:val="16"/>
            <w:u w:val="single"/>
            <w:lang w:eastAsia="pl-PL"/>
          </w:rPr>
          <w:t> Minia antykorozyjna 769</w:t>
        </w:r>
      </w:hyperlink>
      <w:r w:rsidRPr="00947EF8">
        <w:rPr>
          <w:rFonts w:ascii="Arial" w:eastAsia="Times New Roman" w:hAnsi="Arial" w:cs="Arial"/>
          <w:color w:val="3366FF"/>
          <w:sz w:val="16"/>
          <w:szCs w:val="16"/>
          <w:bdr w:val="none" w:sz="0" w:space="0" w:color="auto" w:frame="1"/>
          <w:lang w:eastAsia="pl-PL"/>
        </w:rPr>
        <w:t> | </w:t>
      </w:r>
    </w:p>
    <w:p w:rsidR="00947EF8" w:rsidRPr="00947EF8" w:rsidRDefault="00947EF8" w:rsidP="00947EF8">
      <w:pPr>
        <w:spacing w:before="136" w:after="0" w:line="285" w:lineRule="atLeast"/>
        <w:outlineLvl w:val="4"/>
        <w:rPr>
          <w:rFonts w:ascii="inherit" w:eastAsia="Times New Roman" w:hAnsi="inherit" w:cs="Arial"/>
          <w:color w:val="111111"/>
          <w:sz w:val="20"/>
          <w:szCs w:val="20"/>
          <w:lang w:eastAsia="pl-PL"/>
        </w:rPr>
      </w:pPr>
      <w:r w:rsidRPr="00947EF8">
        <w:rPr>
          <w:rFonts w:ascii="inherit" w:eastAsia="Times New Roman" w:hAnsi="inherit" w:cs="Arial"/>
          <w:color w:val="111111"/>
          <w:sz w:val="20"/>
          <w:szCs w:val="20"/>
          <w:lang w:eastAsia="pl-PL"/>
        </w:rPr>
        <w:t>Pliki do pobrania:</w:t>
      </w:r>
    </w:p>
    <w:p w:rsidR="00947EF8" w:rsidRPr="00947EF8" w:rsidRDefault="00947EF8" w:rsidP="00947EF8">
      <w:pPr>
        <w:numPr>
          <w:ilvl w:val="0"/>
          <w:numId w:val="2"/>
        </w:numPr>
        <w:spacing w:after="0" w:line="272" w:lineRule="atLeast"/>
        <w:ind w:left="0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hyperlink r:id="rId13" w:tooltip="Farba na rdzę w sprayu - Karta informacji technicznej" w:history="1">
        <w:r w:rsidRPr="00947EF8">
          <w:rPr>
            <w:rFonts w:ascii="Arial" w:eastAsia="Times New Roman" w:hAnsi="Arial" w:cs="Arial"/>
            <w:color w:val="000000"/>
            <w:sz w:val="16"/>
            <w:u w:val="single"/>
            <w:lang w:eastAsia="pl-PL"/>
          </w:rPr>
          <w:t>Farba na rdzę w sprayu - Karta informacji technicznej</w:t>
        </w:r>
      </w:hyperlink>
    </w:p>
    <w:p w:rsidR="00CA53D0" w:rsidRDefault="00CA53D0"/>
    <w:sectPr w:rsidR="00CA53D0" w:rsidSect="00CA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73CE"/>
    <w:multiLevelType w:val="multilevel"/>
    <w:tmpl w:val="FAA8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E8284E"/>
    <w:multiLevelType w:val="multilevel"/>
    <w:tmpl w:val="F3B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7EF8"/>
    <w:rsid w:val="00947EF8"/>
    <w:rsid w:val="00CA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D0"/>
  </w:style>
  <w:style w:type="paragraph" w:styleId="Nagwek2">
    <w:name w:val="heading 2"/>
    <w:basedOn w:val="Normalny"/>
    <w:link w:val="Nagwek2Znak"/>
    <w:uiPriority w:val="9"/>
    <w:qFormat/>
    <w:rsid w:val="00947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4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7E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7E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47EF8"/>
    <w:rPr>
      <w:b/>
      <w:bCs/>
    </w:rPr>
  </w:style>
  <w:style w:type="paragraph" w:customStyle="1" w:styleId="opispelny">
    <w:name w:val="opis_pelny"/>
    <w:basedOn w:val="Normalny"/>
    <w:rsid w:val="0094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E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el.alcor.pl/pl/p/Farba-fluorescencyjna-spray-500ml-/27" TargetMode="External"/><Relationship Id="rId13" Type="http://schemas.openxmlformats.org/officeDocument/2006/relationships/hyperlink" Target="https://handel.alcor.pl/pl/p/file/98d0e8e7f2c824404ffe0d7c5f043cbd/216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del.alcor.pl/pl/p/Farba-nawierzchniowa-spray-rozne-kolory-Hard-Hat-500ml-/19" TargetMode="External"/><Relationship Id="rId12" Type="http://schemas.openxmlformats.org/officeDocument/2006/relationships/hyperlink" Target="https://handel.alcor.pl/pl/p/769-Ekologiczny-podklad-antykorozyjny-48%2C77-zl-nettol/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el.alcor.pl/pl/p/Farba-fluorescencyjna-spray-500ml-/27" TargetMode="External"/><Relationship Id="rId11" Type="http://schemas.openxmlformats.org/officeDocument/2006/relationships/hyperlink" Target="https://handel.alcor.pl/pl/p/Farba-fluorescencyjna-spray-500ml-/27" TargetMode="External"/><Relationship Id="rId5" Type="http://schemas.openxmlformats.org/officeDocument/2006/relationships/hyperlink" Target="https://handel.alcor.pl/pl/p/Farba-nawierzchniowa-spray-rozne-kolory-Hard-Hat-500ml-/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andel.alcor.pl/pl/p/Farba-nawierzchniowa-spray-rozne-kolory-Hard-Hat-500ml-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del.alcor.pl/pl/p/Farba-metaliczna-spray-500-ml-31%2C71-zl-netto/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Diaconescu</dc:creator>
  <cp:lastModifiedBy>Magdalena Diaconescu</cp:lastModifiedBy>
  <cp:revision>1</cp:revision>
  <dcterms:created xsi:type="dcterms:W3CDTF">2020-02-18T18:25:00Z</dcterms:created>
  <dcterms:modified xsi:type="dcterms:W3CDTF">2020-02-18T18:26:00Z</dcterms:modified>
</cp:coreProperties>
</file>